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Default="00EE7CA8" w:rsidP="00EE7CA8">
      <w:bookmarkStart w:id="0" w:name="_GoBack"/>
      <w:bookmarkEnd w:id="0"/>
      <w:r>
        <w:t>CIAB/ 1 (</w:t>
      </w:r>
      <w:r w:rsidR="00E667B2">
        <w:t>583</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5D3E10">
        <w:t xml:space="preserve">          </w:t>
      </w:r>
      <w:r w:rsidR="00E667B2">
        <w:t>13</w:t>
      </w:r>
      <w:r w:rsidR="0069004A">
        <w:t>.03</w:t>
      </w:r>
      <w:r w:rsidR="000A79C7">
        <w:t>.2018</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E667B2">
        <w:rPr>
          <w:rFonts w:cs="Arial Unicode MS"/>
          <w:bCs/>
          <w:color w:val="FF0000"/>
          <w:sz w:val="20"/>
          <w:szCs w:val="20"/>
          <w:lang w:val="en-IN" w:eastAsia="en-IN" w:bidi="hi-IN"/>
        </w:rPr>
        <w:t>04</w:t>
      </w:r>
      <w:r w:rsidR="000A79C7">
        <w:rPr>
          <w:rFonts w:cs="Arial Unicode MS"/>
          <w:bCs/>
          <w:color w:val="FF0000"/>
          <w:sz w:val="20"/>
          <w:szCs w:val="20"/>
          <w:lang w:val="en-IN" w:eastAsia="en-IN" w:bidi="hi-IN"/>
        </w:rPr>
        <w:t>.0</w:t>
      </w:r>
      <w:r w:rsidR="00E667B2">
        <w:rPr>
          <w:rFonts w:cs="Arial Unicode MS"/>
          <w:bCs/>
          <w:color w:val="FF0000"/>
          <w:sz w:val="20"/>
          <w:szCs w:val="20"/>
          <w:lang w:val="en-IN" w:eastAsia="en-IN" w:bidi="hi-IN"/>
        </w:rPr>
        <w:t>4</w:t>
      </w:r>
      <w:r w:rsidR="005B128C">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D3E10">
        <w:rPr>
          <w:rFonts w:cs="Calibri"/>
          <w:sz w:val="20"/>
          <w:szCs w:val="20"/>
          <w:lang w:val="en-IN" w:eastAsia="en-IN"/>
        </w:rPr>
        <w:t xml:space="preserve"> </w:t>
      </w:r>
      <w:r w:rsidR="00E667B2">
        <w:rPr>
          <w:rFonts w:cs="Arial Unicode MS"/>
          <w:bCs/>
          <w:color w:val="FF0000"/>
          <w:sz w:val="20"/>
          <w:szCs w:val="20"/>
          <w:lang w:val="en-IN" w:eastAsia="en-IN" w:bidi="hi-IN"/>
        </w:rPr>
        <w:t>04</w:t>
      </w:r>
      <w:r w:rsidR="00B011D0">
        <w:rPr>
          <w:rFonts w:cs="Arial Unicode MS"/>
          <w:bCs/>
          <w:color w:val="FF0000"/>
          <w:sz w:val="20"/>
          <w:szCs w:val="20"/>
          <w:lang w:val="en-IN" w:eastAsia="en-IN" w:bidi="hi-IN"/>
        </w:rPr>
        <w:t>.0</w:t>
      </w:r>
      <w:r w:rsidR="00E667B2">
        <w:rPr>
          <w:rFonts w:cs="Arial Unicode MS"/>
          <w:bCs/>
          <w:color w:val="FF0000"/>
          <w:sz w:val="20"/>
          <w:szCs w:val="20"/>
          <w:lang w:val="en-IN" w:eastAsia="en-IN" w:bidi="hi-IN"/>
        </w:rPr>
        <w:t>4</w:t>
      </w:r>
      <w:r w:rsidR="00B011D0">
        <w:rPr>
          <w:rFonts w:cs="Arial Unicode MS"/>
          <w:bCs/>
          <w:color w:val="FF0000"/>
          <w:sz w:val="20"/>
          <w:szCs w:val="20"/>
          <w:lang w:val="en-IN" w:eastAsia="en-IN" w:bidi="hi-IN"/>
        </w:rPr>
        <w:t>.2018</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E667B2">
        <w:rPr>
          <w:rFonts w:ascii="Century Gothic" w:hAnsi="Century Gothic"/>
          <w:b/>
          <w:sz w:val="20"/>
          <w:szCs w:val="20"/>
          <w:u w:val="single"/>
        </w:rPr>
        <w:t>5</w:t>
      </w:r>
      <w:r w:rsidR="003246FE">
        <w:rPr>
          <w:rFonts w:ascii="Century Gothic" w:hAnsi="Century Gothic"/>
          <w:b/>
          <w:sz w:val="20"/>
          <w:szCs w:val="20"/>
          <w:u w:val="single"/>
        </w:rPr>
        <w:t>8</w:t>
      </w:r>
      <w:r w:rsidR="00E667B2">
        <w:rPr>
          <w:rFonts w:ascii="Century Gothic" w:hAnsi="Century Gothic"/>
          <w:b/>
          <w:sz w:val="20"/>
          <w:szCs w:val="20"/>
          <w:u w:val="single"/>
        </w:rPr>
        <w:t>3</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E667B2">
        <w:rPr>
          <w:rFonts w:asciiTheme="majorBidi" w:hAnsiTheme="majorBidi"/>
          <w:b/>
          <w:bCs/>
          <w:sz w:val="24"/>
          <w:szCs w:val="24"/>
          <w:u w:val="single"/>
        </w:rPr>
        <w:t>Muffle Furnace</w:t>
      </w:r>
      <w:r w:rsidR="005B128C">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E667B2">
        <w:rPr>
          <w:rFonts w:cs="Arial Unicode MS"/>
          <w:bCs/>
          <w:color w:val="FF0000"/>
          <w:sz w:val="20"/>
          <w:szCs w:val="20"/>
          <w:lang w:val="en-IN" w:eastAsia="en-IN" w:bidi="hi-IN"/>
        </w:rPr>
        <w:t>04.04</w:t>
      </w:r>
      <w:r w:rsidR="00B011D0">
        <w:rPr>
          <w:rFonts w:cs="Arial Unicode MS"/>
          <w:bCs/>
          <w:color w:val="FF0000"/>
          <w:sz w:val="20"/>
          <w:szCs w:val="20"/>
          <w:lang w:val="en-IN" w:eastAsia="en-IN" w:bidi="hi-IN"/>
        </w:rPr>
        <w:t>.2018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7331FE">
        <w:trPr>
          <w:trHeight w:val="400"/>
        </w:trPr>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7331FE" w:rsidRPr="00DD1643" w:rsidTr="007331FE">
        <w:trPr>
          <w:trHeight w:val="400"/>
        </w:trPr>
        <w:tc>
          <w:tcPr>
            <w:tcW w:w="701" w:type="dxa"/>
            <w:shd w:val="clear" w:color="auto" w:fill="auto"/>
          </w:tcPr>
          <w:p w:rsidR="007331FE" w:rsidRPr="005936F8" w:rsidRDefault="007331FE" w:rsidP="007331FE">
            <w:pPr>
              <w:spacing w:after="0" w:line="240" w:lineRule="auto"/>
              <w:jc w:val="center"/>
              <w:rPr>
                <w:b/>
                <w:sz w:val="28"/>
              </w:rPr>
            </w:pPr>
            <w:r w:rsidRPr="009841B3">
              <w:rPr>
                <w:b/>
                <w:sz w:val="28"/>
              </w:rPr>
              <w:t>01</w:t>
            </w:r>
          </w:p>
        </w:tc>
        <w:tc>
          <w:tcPr>
            <w:tcW w:w="7272" w:type="dxa"/>
            <w:shd w:val="clear" w:color="auto" w:fill="auto"/>
          </w:tcPr>
          <w:p w:rsidR="007331FE" w:rsidRPr="007331FE" w:rsidRDefault="00E667B2" w:rsidP="00EA5AD6">
            <w:pPr>
              <w:jc w:val="both"/>
              <w:rPr>
                <w:rFonts w:ascii="Arial" w:hAnsi="Arial" w:cs="Arial"/>
                <w:b/>
                <w:bCs/>
                <w:sz w:val="24"/>
                <w:szCs w:val="24"/>
                <w:u w:val="single"/>
              </w:rPr>
            </w:pPr>
            <w:r>
              <w:rPr>
                <w:rFonts w:ascii="Arial" w:hAnsi="Arial" w:cs="Arial"/>
                <w:b/>
                <w:bCs/>
                <w:sz w:val="24"/>
                <w:szCs w:val="24"/>
                <w:u w:val="single"/>
              </w:rPr>
              <w:t>Muffle Furnace</w:t>
            </w:r>
            <w:r w:rsidR="007331FE" w:rsidRPr="007331FE">
              <w:rPr>
                <w:rFonts w:ascii="Arial" w:hAnsi="Arial" w:cs="Arial"/>
                <w:b/>
                <w:bCs/>
                <w:sz w:val="24"/>
                <w:szCs w:val="24"/>
                <w:u w:val="single"/>
              </w:rPr>
              <w:t xml:space="preserve"> </w:t>
            </w:r>
          </w:p>
        </w:tc>
        <w:tc>
          <w:tcPr>
            <w:tcW w:w="1525" w:type="dxa"/>
            <w:shd w:val="clear" w:color="auto" w:fill="auto"/>
          </w:tcPr>
          <w:p w:rsidR="007331FE" w:rsidRPr="00056E88" w:rsidRDefault="00E667B2" w:rsidP="007331FE">
            <w:pPr>
              <w:spacing w:after="0" w:line="240" w:lineRule="auto"/>
              <w:jc w:val="center"/>
              <w:rPr>
                <w:b/>
              </w:rPr>
            </w:pPr>
            <w:r>
              <w:rPr>
                <w:b/>
                <w:sz w:val="26"/>
              </w:rPr>
              <w:t>02</w:t>
            </w:r>
          </w:p>
        </w:tc>
      </w:tr>
      <w:tr w:rsidR="007331FE" w:rsidRPr="00323E0A" w:rsidTr="001E45DA">
        <w:trPr>
          <w:trHeight w:val="1743"/>
        </w:trPr>
        <w:tc>
          <w:tcPr>
            <w:tcW w:w="9498" w:type="dxa"/>
            <w:gridSpan w:val="3"/>
            <w:shd w:val="clear" w:color="auto" w:fill="auto"/>
          </w:tcPr>
          <w:p w:rsidR="00E667B2" w:rsidRDefault="00E667B2" w:rsidP="00E667B2">
            <w:pPr>
              <w:shd w:val="clear" w:color="auto" w:fill="FFFFFF"/>
              <w:spacing w:after="0" w:line="240" w:lineRule="auto"/>
              <w:rPr>
                <w:rFonts w:ascii="Tahoma" w:eastAsia="Times New Roman" w:hAnsi="Tahoma" w:cs="Tahoma"/>
                <w:b/>
                <w:bCs/>
                <w:color w:val="000000"/>
                <w:sz w:val="20"/>
                <w:szCs w:val="20"/>
                <w:u w:val="single"/>
              </w:rPr>
            </w:pPr>
            <w:r>
              <w:rPr>
                <w:rFonts w:ascii="Tahoma" w:eastAsia="Times New Roman" w:hAnsi="Tahoma" w:cs="Tahoma"/>
                <w:b/>
                <w:bCs/>
                <w:color w:val="000000"/>
                <w:sz w:val="20"/>
                <w:szCs w:val="20"/>
                <w:u w:val="single"/>
              </w:rPr>
              <w:t xml:space="preserve">Technical specifications of </w:t>
            </w:r>
            <w:r w:rsidRPr="00E667B2">
              <w:rPr>
                <w:rFonts w:ascii="Tahoma" w:eastAsia="Times New Roman" w:hAnsi="Tahoma" w:cs="Tahoma"/>
                <w:b/>
                <w:bCs/>
                <w:color w:val="000000"/>
                <w:sz w:val="20"/>
                <w:szCs w:val="20"/>
                <w:u w:val="single"/>
              </w:rPr>
              <w:t>Muffle Furnace</w:t>
            </w:r>
          </w:p>
          <w:p w:rsidR="00E667B2" w:rsidRPr="00E667B2" w:rsidRDefault="00E667B2" w:rsidP="00E667B2">
            <w:pPr>
              <w:shd w:val="clear" w:color="auto" w:fill="FFFFFF"/>
              <w:spacing w:after="0" w:line="240" w:lineRule="auto"/>
              <w:rPr>
                <w:rFonts w:ascii="Arial" w:hAnsi="Arial" w:cs="Arial"/>
                <w:b/>
                <w:bCs/>
                <w:sz w:val="24"/>
                <w:szCs w:val="24"/>
                <w:u w:val="single"/>
              </w:rPr>
            </w:pP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Capacity: 14 - 20 Litres</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Temperature range 100 to 1100 ̊ C or better</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Temperature accuracy ±5 ̊ C</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Auto tune feature to eliminate temperature overshoot</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Programmable control with PID microprocessor</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Auto power cut off when door is opened</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LED displays for actual and set point temperatures</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Furnace should store four or more programs with up to 10 segments or more.</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Furnace should comply with CE and UL certification</w:t>
            </w:r>
          </w:p>
          <w:p w:rsidR="00E667B2" w:rsidRPr="00E667B2" w:rsidRDefault="00E667B2" w:rsidP="00E667B2">
            <w:pPr>
              <w:numPr>
                <w:ilvl w:val="0"/>
                <w:numId w:val="37"/>
              </w:numPr>
              <w:shd w:val="clear" w:color="auto" w:fill="FFFFFF"/>
              <w:spacing w:after="0" w:line="240" w:lineRule="auto"/>
              <w:rPr>
                <w:rFonts w:eastAsia="Times New Roman"/>
                <w:lang w:val="en-IN" w:eastAsia="en-IN" w:bidi="hi-IN"/>
              </w:rPr>
            </w:pPr>
            <w:r w:rsidRPr="00E667B2">
              <w:rPr>
                <w:rFonts w:eastAsia="Times New Roman"/>
                <w:sz w:val="24"/>
                <w:szCs w:val="24"/>
                <w:shd w:val="clear" w:color="auto" w:fill="FFFFFF"/>
                <w:lang w:val="en-IN" w:eastAsia="en-IN" w:bidi="hi-IN"/>
              </w:rPr>
              <w:t>Supplier should have ISO certification</w:t>
            </w:r>
          </w:p>
          <w:p w:rsidR="007331FE" w:rsidRPr="00E667B2" w:rsidRDefault="00E667B2" w:rsidP="00E667B2">
            <w:pPr>
              <w:numPr>
                <w:ilvl w:val="0"/>
                <w:numId w:val="37"/>
              </w:numPr>
              <w:shd w:val="clear" w:color="auto" w:fill="FFFFFF"/>
              <w:spacing w:after="0" w:line="240" w:lineRule="auto"/>
              <w:rPr>
                <w:rFonts w:eastAsia="Times New Roman"/>
                <w:color w:val="000000"/>
                <w:lang w:val="en-IN" w:eastAsia="en-IN" w:bidi="hi-IN"/>
              </w:rPr>
            </w:pPr>
            <w:r w:rsidRPr="00E667B2">
              <w:rPr>
                <w:rFonts w:eastAsia="Times New Roman"/>
                <w:sz w:val="24"/>
                <w:szCs w:val="24"/>
                <w:shd w:val="clear" w:color="auto" w:fill="FFFFFF"/>
                <w:lang w:val="en-IN" w:eastAsia="en-IN" w:bidi="hi-IN"/>
              </w:rPr>
              <w:t>Warranty: 2 years</w:t>
            </w:r>
            <w:r>
              <w:rPr>
                <w:rFonts w:eastAsia="Times New Roman"/>
                <w:color w:val="000000"/>
                <w:lang w:val="en-IN" w:eastAsia="en-IN" w:bidi="hi-IN"/>
              </w:rPr>
              <w:t>.</w:t>
            </w:r>
          </w:p>
        </w:tc>
      </w:tr>
    </w:tbl>
    <w:p w:rsidR="00E667B2" w:rsidRDefault="00E667B2" w:rsidP="00D27DD7">
      <w:pPr>
        <w:spacing w:line="240" w:lineRule="auto"/>
        <w:rPr>
          <w:rFonts w:ascii="Times New Roman" w:hAnsi="Times New Roman"/>
          <w:b/>
          <w:sz w:val="24"/>
          <w:szCs w:val="24"/>
        </w:rPr>
      </w:pPr>
    </w:p>
    <w:p w:rsidR="00E667B2" w:rsidRDefault="00E667B2"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7331FE"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7331FE" w:rsidP="00EE7CA8">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7331FE"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7331FE" w:rsidP="001E45DA">
      <w:pPr>
        <w:tabs>
          <w:tab w:val="left" w:pos="284"/>
        </w:tabs>
        <w:spacing w:after="0" w:line="240" w:lineRule="auto"/>
        <w:ind w:left="709" w:hanging="425"/>
        <w:jc w:val="both"/>
        <w:rPr>
          <w:rFonts w:ascii="Times New Roman" w:hAnsi="Times New Roman"/>
          <w:sz w:val="24"/>
          <w:szCs w:val="24"/>
        </w:rPr>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w:t>
      </w:r>
      <w:r w:rsidR="00E667B2">
        <w:rPr>
          <w:rFonts w:ascii="Times New Roman" w:hAnsi="Times New Roman"/>
          <w:sz w:val="24"/>
          <w:szCs w:val="24"/>
        </w:rPr>
        <w:t>2</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1E45DA" w:rsidRPr="001E45DA" w:rsidRDefault="001E45DA" w:rsidP="001E45DA">
      <w:pPr>
        <w:tabs>
          <w:tab w:val="left" w:pos="284"/>
        </w:tabs>
        <w:suppressAutoHyphens/>
        <w:spacing w:after="0"/>
        <w:ind w:left="709" w:hanging="425"/>
        <w:jc w:val="both"/>
      </w:pPr>
      <w:r w:rsidRPr="001E45DA">
        <w:rPr>
          <w:rFonts w:ascii="Times New Roman" w:hAnsi="Times New Roman"/>
          <w:sz w:val="24"/>
          <w:szCs w:val="24"/>
        </w:rPr>
        <w:t>6</w:t>
      </w:r>
      <w:r w:rsidRPr="001E45DA">
        <w:t xml:space="preserve">.    </w:t>
      </w:r>
      <w:r w:rsidRPr="001E45DA">
        <w:rPr>
          <w:b/>
          <w:bCs/>
          <w:u w:val="single"/>
        </w:rPr>
        <w:t>CLEARANCE OF MATERIAL FROM INDIAN CUSTOMS</w:t>
      </w:r>
      <w:r w:rsidRPr="001E45DA">
        <w:t xml:space="preserve"> – In case of import, the goods so shipped will be cleared in INDIA by your Indian counterpart or India Agent. The authorization, Custom Duty Exemption Certificate and other documents will be provided by CIAB. The necessary charges for the clearance of consignment and concessional Custom Duty will be paid be the CIAB.</w:t>
      </w:r>
    </w:p>
    <w:p w:rsidR="001E45DA" w:rsidRDefault="001E45DA" w:rsidP="00FF4563">
      <w:pPr>
        <w:spacing w:after="0" w:line="240" w:lineRule="auto"/>
        <w:ind w:left="719" w:hanging="435"/>
        <w:jc w:val="both"/>
      </w:pP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960A0D" w:rsidRDefault="00960A0D"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E108B0">
        <w:rPr>
          <w:rFonts w:ascii="Times New Roman" w:eastAsia="Times New Roman" w:hAnsi="Times New Roman"/>
          <w:sz w:val="24"/>
          <w:szCs w:val="24"/>
          <w:lang w:eastAsia="en-IN"/>
        </w:rPr>
        <w:t>Two</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xml:space="preserve">. </w:t>
      </w:r>
      <w:r w:rsidR="00E108B0">
        <w:rPr>
          <w:rFonts w:ascii="Arial" w:hAnsi="Arial" w:cs="Arial"/>
          <w:bCs/>
          <w:color w:val="FF0000"/>
          <w:sz w:val="20"/>
          <w:szCs w:val="20"/>
          <w:lang w:val="en-US"/>
        </w:rPr>
        <w:t>118</w:t>
      </w:r>
      <w:r w:rsidR="008C48D7">
        <w:rPr>
          <w:rFonts w:ascii="Arial" w:hAnsi="Arial" w:cs="Arial"/>
          <w:bCs/>
          <w:color w:val="FF0000"/>
          <w:sz w:val="20"/>
          <w:szCs w:val="20"/>
          <w:lang w:val="en-US"/>
        </w:rPr>
        <w:t>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E108B0">
        <w:rPr>
          <w:rFonts w:ascii="Arial" w:hAnsi="Arial" w:cs="Arial"/>
          <w:bCs/>
          <w:color w:val="FF0000"/>
          <w:sz w:val="20"/>
          <w:szCs w:val="20"/>
          <w:lang w:val="en-US"/>
        </w:rPr>
        <w:t>2</w:t>
      </w:r>
      <w:r w:rsidR="00960A0D">
        <w:rPr>
          <w:rFonts w:ascii="Arial" w:hAnsi="Arial" w:cs="Arial"/>
          <w:bCs/>
          <w:color w:val="FF0000"/>
          <w:sz w:val="20"/>
          <w:szCs w:val="20"/>
          <w:lang w:val="en-US"/>
        </w:rPr>
        <w:t>0</w:t>
      </w:r>
      <w:r w:rsidR="00394B94">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E108B0">
        <w:rPr>
          <w:rFonts w:cs="Arial Unicode MS"/>
          <w:bCs/>
          <w:color w:val="FF0000"/>
          <w:sz w:val="20"/>
          <w:szCs w:val="20"/>
          <w:lang w:eastAsia="en-IN" w:bidi="hi-IN"/>
        </w:rPr>
        <w:t>04.04</w:t>
      </w:r>
      <w:r w:rsidR="00B011D0">
        <w:rPr>
          <w:rFonts w:cs="Arial Unicode MS"/>
          <w:bCs/>
          <w:color w:val="FF0000"/>
          <w:sz w:val="20"/>
          <w:szCs w:val="20"/>
          <w:lang w:eastAsia="en-IN" w:bidi="hi-IN"/>
        </w:rPr>
        <w:t xml:space="preserve">.2018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E108B0">
        <w:rPr>
          <w:rFonts w:cs="Arial Unicode MS"/>
          <w:bCs/>
          <w:color w:val="FF0000"/>
          <w:sz w:val="20"/>
          <w:szCs w:val="20"/>
          <w:lang w:eastAsia="en-IN" w:bidi="hi-IN"/>
        </w:rPr>
        <w:t>04.04</w:t>
      </w:r>
      <w:r w:rsidR="00B011D0">
        <w:rPr>
          <w:rFonts w:cs="Arial Unicode MS"/>
          <w:bCs/>
          <w:color w:val="FF0000"/>
          <w:sz w:val="20"/>
          <w:szCs w:val="20"/>
          <w:lang w:eastAsia="en-IN" w:bidi="hi-IN"/>
        </w:rPr>
        <w:t>.2018</w:t>
      </w:r>
      <w:r w:rsidR="00960A0D">
        <w:rPr>
          <w:rFonts w:cs="Arial Unicode MS"/>
          <w:bCs/>
          <w:color w:val="FF0000"/>
          <w:sz w:val="20"/>
          <w:szCs w:val="20"/>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E108B0">
        <w:rPr>
          <w:rFonts w:ascii="Century Gothic" w:hAnsi="Century Gothic"/>
          <w:b/>
          <w:sz w:val="20"/>
          <w:szCs w:val="20"/>
          <w:u w:val="single"/>
        </w:rPr>
        <w:t>583</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174A0A">
        <w:rPr>
          <w:rFonts w:ascii="Century Gothic" w:hAnsi="Century Gothic"/>
          <w:b/>
          <w:sz w:val="20"/>
          <w:szCs w:val="20"/>
          <w:u w:val="single"/>
        </w:rPr>
        <w:t>Muffle Furnace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108B0">
        <w:rPr>
          <w:rFonts w:cs="Arial Unicode MS"/>
          <w:bCs/>
          <w:color w:val="FF0000"/>
          <w:sz w:val="20"/>
          <w:szCs w:val="20"/>
          <w:lang w:eastAsia="en-IN" w:bidi="hi-IN"/>
        </w:rPr>
        <w:t>04.04</w:t>
      </w:r>
      <w:r w:rsidR="00B011D0">
        <w:rPr>
          <w:rFonts w:cs="Arial Unicode MS"/>
          <w:bCs/>
          <w:color w:val="FF0000"/>
          <w:sz w:val="20"/>
          <w:szCs w:val="20"/>
          <w:lang w:eastAsia="en-IN" w:bidi="hi-IN"/>
        </w:rPr>
        <w:t>.2018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5C42C6" w:rsidRPr="00C96BAB" w:rsidRDefault="005C42C6" w:rsidP="005C42C6">
      <w:pPr>
        <w:suppressAutoHyphens/>
        <w:spacing w:after="0"/>
        <w:ind w:left="900"/>
        <w:jc w:val="both"/>
        <w:rPr>
          <w:rFonts w:ascii="Arial" w:hAnsi="Arial" w:cs="Arial"/>
          <w:bCs/>
          <w:sz w:val="20"/>
          <w:szCs w:val="20"/>
        </w:rPr>
      </w:pP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sz w:val="20"/>
          <w:szCs w:val="20"/>
        </w:rPr>
        <w:t xml:space="preserve"> C)  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b/>
          <w:bCs/>
          <w:sz w:val="20"/>
          <w:szCs w:val="20"/>
        </w:rPr>
        <w:t xml:space="preserve"> </w:t>
      </w:r>
    </w:p>
    <w:p w:rsidR="00EE7CA8" w:rsidRDefault="005C42C6" w:rsidP="005C42C6">
      <w:pPr>
        <w:suppressAutoHyphens/>
        <w:spacing w:after="0"/>
        <w:ind w:left="709" w:hanging="425"/>
        <w:jc w:val="both"/>
        <w:rPr>
          <w:rFonts w:ascii="Arial" w:hAnsi="Arial" w:cs="Arial"/>
          <w:sz w:val="20"/>
          <w:szCs w:val="20"/>
        </w:rPr>
      </w:pPr>
      <w:r>
        <w:rPr>
          <w:rFonts w:ascii="Arial" w:hAnsi="Arial" w:cs="Arial"/>
          <w:b/>
          <w:bCs/>
          <w:sz w:val="20"/>
          <w:szCs w:val="20"/>
        </w:rPr>
        <w:t xml:space="preserve"> D)  </w:t>
      </w:r>
      <w:r>
        <w:rPr>
          <w:rFonts w:ascii="Arial" w:hAnsi="Arial" w:cs="Arial"/>
          <w:b/>
          <w:color w:val="0066CC"/>
          <w:sz w:val="20"/>
          <w:szCs w:val="20"/>
          <w:u w:val="single"/>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p>
    <w:p w:rsidR="005C42C6" w:rsidRPr="00C9783A" w:rsidRDefault="005C42C6" w:rsidP="005C42C6">
      <w:pPr>
        <w:suppressAutoHyphens/>
        <w:spacing w:after="0"/>
        <w:ind w:left="709" w:hanging="425"/>
        <w:jc w:val="both"/>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F0B88">
        <w:rPr>
          <w:rFonts w:ascii="Arial" w:hAnsi="Arial" w:cs="Arial"/>
          <w:sz w:val="20"/>
          <w:szCs w:val="20"/>
        </w:rPr>
        <w:t xml:space="preserve">63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w:t>
      </w:r>
      <w:r w:rsidR="000E7737">
        <w:rPr>
          <w:rFonts w:ascii="Arial" w:hAnsi="Arial" w:cs="Arial"/>
          <w:sz w:val="20"/>
          <w:szCs w:val="20"/>
        </w:rPr>
        <w:t xml:space="preserve">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174A0A">
        <w:rPr>
          <w:rFonts w:ascii="Arial" w:hAnsi="Arial" w:cs="Arial"/>
          <w:sz w:val="20"/>
          <w:szCs w:val="20"/>
        </w:rPr>
        <w:t>Two</w:t>
      </w:r>
      <w:r w:rsidR="00BE615C" w:rsidRPr="00EC70F1">
        <w:rPr>
          <w:rFonts w:ascii="Arial" w:hAnsi="Arial" w:cs="Arial"/>
          <w:b/>
          <w:bCs/>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w:t>
      </w:r>
      <w:r w:rsidR="000E7737">
        <w:rPr>
          <w:rFonts w:ascii="Arial" w:hAnsi="Arial" w:cs="Arial"/>
          <w:sz w:val="20"/>
          <w:szCs w:val="20"/>
        </w:rPr>
        <w:t>may be mentioned in the offer.</w:t>
      </w:r>
      <w:r w:rsidR="000E7737" w:rsidRPr="00C96BAB">
        <w:rPr>
          <w:rFonts w:ascii="Arial" w:hAnsi="Arial" w:cs="Arial"/>
          <w:sz w:val="20"/>
          <w:szCs w:val="20"/>
        </w:rPr>
        <w:t xml:space="preserve"> However</w:t>
      </w:r>
      <w:r w:rsidRPr="00C96BAB">
        <w:rPr>
          <w:rFonts w:ascii="Arial" w:hAnsi="Arial" w:cs="Arial"/>
          <w:sz w:val="20"/>
          <w:szCs w:val="20"/>
        </w:rPr>
        <w:t>,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Default="00503888"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Pr="00C96BAB" w:rsidRDefault="00F73A17" w:rsidP="00F73A17">
      <w:pPr>
        <w:suppressAutoHyphens/>
        <w:spacing w:after="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104" w:type="dxa"/>
        <w:tblInd w:w="-5" w:type="dxa"/>
        <w:tblLook w:val="04A0" w:firstRow="1" w:lastRow="0" w:firstColumn="1" w:lastColumn="0" w:noHBand="0" w:noVBand="1"/>
      </w:tblPr>
      <w:tblGrid>
        <w:gridCol w:w="419"/>
        <w:gridCol w:w="4434"/>
        <w:gridCol w:w="1453"/>
        <w:gridCol w:w="1171"/>
        <w:gridCol w:w="1417"/>
        <w:gridCol w:w="1210"/>
      </w:tblGrid>
      <w:tr w:rsidR="00CA1EF1" w:rsidRPr="00087B53" w:rsidTr="00DE4DA1">
        <w:trPr>
          <w:trHeight w:val="2450"/>
        </w:trPr>
        <w:tc>
          <w:tcPr>
            <w:tcW w:w="41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443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171"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F73A17">
        <w:tc>
          <w:tcPr>
            <w:tcW w:w="419" w:type="dxa"/>
          </w:tcPr>
          <w:p w:rsidR="00CA1EF1" w:rsidRPr="00DF0286" w:rsidRDefault="00CA1EF1" w:rsidP="00CB0DBA">
            <w:pPr>
              <w:snapToGrid w:val="0"/>
              <w:jc w:val="center"/>
              <w:rPr>
                <w:b/>
                <w:bCs/>
                <w:sz w:val="20"/>
                <w:szCs w:val="20"/>
              </w:rPr>
            </w:pPr>
            <w:r w:rsidRPr="00DF0286">
              <w:rPr>
                <w:b/>
                <w:bCs/>
                <w:sz w:val="20"/>
                <w:szCs w:val="20"/>
              </w:rPr>
              <w:t>1</w:t>
            </w:r>
          </w:p>
        </w:tc>
        <w:tc>
          <w:tcPr>
            <w:tcW w:w="443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171"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1</w:t>
            </w:r>
          </w:p>
        </w:tc>
        <w:tc>
          <w:tcPr>
            <w:tcW w:w="4434" w:type="dxa"/>
          </w:tcPr>
          <w:p w:rsidR="00F73A17" w:rsidRPr="001E45DA" w:rsidRDefault="00174A0A" w:rsidP="00174A0A">
            <w:pPr>
              <w:spacing w:after="0" w:line="240" w:lineRule="auto"/>
              <w:jc w:val="both"/>
              <w:rPr>
                <w:rFonts w:asciiTheme="minorHAnsi" w:hAnsiTheme="minorHAnsi" w:cs="Arial"/>
              </w:rPr>
            </w:pPr>
            <w:r w:rsidRPr="00E667B2">
              <w:rPr>
                <w:rFonts w:asciiTheme="minorHAnsi" w:hAnsiTheme="minorHAnsi" w:cs="Arial"/>
              </w:rPr>
              <w:t xml:space="preserve">Capacity: 14 - 20 </w:t>
            </w:r>
            <w:proofErr w:type="spellStart"/>
            <w:r w:rsidRPr="00E667B2">
              <w:rPr>
                <w:rFonts w:asciiTheme="minorHAnsi" w:hAnsiTheme="minorHAnsi" w:cs="Arial"/>
              </w:rPr>
              <w:t>Litres</w:t>
            </w:r>
            <w:proofErr w:type="spellEnd"/>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2</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Temperature range 100 to 1100 ̊ C or better</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3</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Temperature accuracy ±5 ̊ C</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4</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Auto tune feature to eliminate temperature overshoot</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5</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Programmable control with PID microprocessor</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6</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Auto power cut off when door is opened</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7</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LED displays for actual and set point temperatures</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8</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Furnace should store four or more programs with up to 10 segments or more.</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9</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Furnace should comply with CE and UL certification</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10</w:t>
            </w:r>
          </w:p>
        </w:tc>
        <w:tc>
          <w:tcPr>
            <w:tcW w:w="4434" w:type="dxa"/>
          </w:tcPr>
          <w:p w:rsidR="00174A0A" w:rsidRPr="00E667B2" w:rsidRDefault="00174A0A" w:rsidP="00174A0A">
            <w:pPr>
              <w:spacing w:after="0" w:line="240" w:lineRule="auto"/>
              <w:jc w:val="both"/>
              <w:rPr>
                <w:rFonts w:asciiTheme="minorHAnsi" w:hAnsiTheme="minorHAnsi" w:cs="Arial"/>
              </w:rPr>
            </w:pPr>
            <w:r w:rsidRPr="00E667B2">
              <w:rPr>
                <w:rFonts w:asciiTheme="minorHAnsi" w:hAnsiTheme="minorHAnsi" w:cs="Arial"/>
              </w:rPr>
              <w:t>Supplier should have ISO certification</w:t>
            </w:r>
          </w:p>
          <w:p w:rsidR="00174A0A" w:rsidRPr="00174A0A" w:rsidRDefault="00174A0A" w:rsidP="00174A0A">
            <w:pPr>
              <w:spacing w:after="0" w:line="240" w:lineRule="auto"/>
              <w:jc w:val="both"/>
              <w:rPr>
                <w:rFonts w:asciiTheme="minorHAnsi" w:hAnsiTheme="minorHAnsi" w:cs="Arial"/>
              </w:rPr>
            </w:pP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r w:rsidR="00174A0A" w:rsidRPr="00DF0286" w:rsidTr="00F73A17">
        <w:tc>
          <w:tcPr>
            <w:tcW w:w="419" w:type="dxa"/>
          </w:tcPr>
          <w:p w:rsidR="00174A0A" w:rsidRDefault="00174A0A" w:rsidP="00F73A17">
            <w:pPr>
              <w:snapToGrid w:val="0"/>
              <w:jc w:val="center"/>
              <w:rPr>
                <w:b/>
                <w:bCs/>
                <w:sz w:val="20"/>
                <w:szCs w:val="20"/>
              </w:rPr>
            </w:pPr>
            <w:r>
              <w:rPr>
                <w:b/>
                <w:bCs/>
                <w:sz w:val="20"/>
                <w:szCs w:val="20"/>
              </w:rPr>
              <w:t>11</w:t>
            </w:r>
          </w:p>
        </w:tc>
        <w:tc>
          <w:tcPr>
            <w:tcW w:w="4434" w:type="dxa"/>
          </w:tcPr>
          <w:p w:rsidR="00174A0A" w:rsidRPr="001E45DA" w:rsidRDefault="00174A0A" w:rsidP="00174A0A">
            <w:pPr>
              <w:spacing w:after="0" w:line="240" w:lineRule="auto"/>
              <w:jc w:val="both"/>
              <w:rPr>
                <w:rFonts w:asciiTheme="minorHAnsi" w:hAnsiTheme="minorHAnsi" w:cs="Arial"/>
              </w:rPr>
            </w:pPr>
            <w:r w:rsidRPr="00174A0A">
              <w:rPr>
                <w:rFonts w:asciiTheme="minorHAnsi" w:hAnsiTheme="minorHAnsi" w:cs="Arial"/>
              </w:rPr>
              <w:t>Warranty:</w:t>
            </w:r>
            <w:r w:rsidRPr="00E667B2">
              <w:rPr>
                <w:rFonts w:asciiTheme="minorHAnsi" w:hAnsiTheme="minorHAnsi" w:cs="Arial"/>
              </w:rPr>
              <w:t xml:space="preserve"> 2 years</w:t>
            </w:r>
            <w:r w:rsidRPr="00174A0A">
              <w:rPr>
                <w:rFonts w:asciiTheme="minorHAnsi" w:hAnsiTheme="minorHAnsi" w:cs="Arial"/>
              </w:rPr>
              <w:t>.</w:t>
            </w:r>
          </w:p>
        </w:tc>
        <w:tc>
          <w:tcPr>
            <w:tcW w:w="1453" w:type="dxa"/>
          </w:tcPr>
          <w:p w:rsidR="00174A0A" w:rsidRPr="00DF0286" w:rsidRDefault="00174A0A" w:rsidP="00F73A17">
            <w:pPr>
              <w:snapToGrid w:val="0"/>
              <w:ind w:left="360"/>
              <w:jc w:val="center"/>
              <w:rPr>
                <w:b/>
                <w:bCs/>
                <w:sz w:val="20"/>
                <w:szCs w:val="20"/>
              </w:rPr>
            </w:pPr>
          </w:p>
        </w:tc>
        <w:tc>
          <w:tcPr>
            <w:tcW w:w="1171" w:type="dxa"/>
          </w:tcPr>
          <w:p w:rsidR="00174A0A" w:rsidRPr="00DF0286" w:rsidRDefault="00174A0A" w:rsidP="00F73A17">
            <w:pPr>
              <w:snapToGrid w:val="0"/>
              <w:ind w:left="63"/>
              <w:jc w:val="center"/>
              <w:rPr>
                <w:b/>
                <w:bCs/>
                <w:sz w:val="20"/>
                <w:szCs w:val="20"/>
              </w:rPr>
            </w:pPr>
          </w:p>
        </w:tc>
        <w:tc>
          <w:tcPr>
            <w:tcW w:w="1417" w:type="dxa"/>
          </w:tcPr>
          <w:p w:rsidR="00174A0A" w:rsidRPr="00DF0286" w:rsidRDefault="00174A0A" w:rsidP="00F73A17">
            <w:pPr>
              <w:snapToGrid w:val="0"/>
              <w:ind w:left="360"/>
              <w:jc w:val="center"/>
              <w:rPr>
                <w:b/>
                <w:bCs/>
                <w:sz w:val="20"/>
                <w:szCs w:val="20"/>
              </w:rPr>
            </w:pPr>
          </w:p>
        </w:tc>
        <w:tc>
          <w:tcPr>
            <w:tcW w:w="1210" w:type="dxa"/>
          </w:tcPr>
          <w:p w:rsidR="00174A0A" w:rsidRPr="00DF0286" w:rsidRDefault="00174A0A" w:rsidP="00F73A17">
            <w:pPr>
              <w:snapToGrid w:val="0"/>
              <w:ind w:left="360"/>
              <w:jc w:val="center"/>
              <w:rPr>
                <w:b/>
                <w:bCs/>
                <w:sz w:val="20"/>
                <w:szCs w:val="20"/>
              </w:rPr>
            </w:pPr>
          </w:p>
        </w:tc>
      </w:tr>
    </w:tbl>
    <w:p w:rsidR="00CA1EF1" w:rsidRDefault="00CA1EF1" w:rsidP="00EE7CA8">
      <w:pPr>
        <w:rPr>
          <w:sz w:val="20"/>
          <w:szCs w:val="20"/>
        </w:rPr>
      </w:pPr>
    </w:p>
    <w:p w:rsidR="008C48D7" w:rsidRDefault="008C48D7" w:rsidP="00EE7CA8">
      <w:pPr>
        <w:rPr>
          <w:sz w:val="20"/>
          <w:szCs w:val="20"/>
        </w:rPr>
      </w:pPr>
    </w:p>
    <w:p w:rsidR="008C48D7" w:rsidRDefault="008C48D7" w:rsidP="00EE7CA8">
      <w:pPr>
        <w:rPr>
          <w:sz w:val="20"/>
          <w:szCs w:val="20"/>
        </w:rPr>
      </w:pPr>
    </w:p>
    <w:p w:rsidR="00DE4DA1" w:rsidRDefault="00DE4DA1" w:rsidP="00EE7CA8">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sidR="008C48D7">
        <w:rPr>
          <w:b/>
          <w:sz w:val="20"/>
          <w:szCs w:val="20"/>
        </w:rPr>
        <w:t xml:space="preserve">  </w:t>
      </w:r>
      <w:r w:rsidR="008C48D7">
        <w:rPr>
          <w:b/>
          <w:sz w:val="20"/>
          <w:szCs w:val="20"/>
        </w:rPr>
        <w:tab/>
      </w:r>
      <w:r w:rsidR="008C48D7">
        <w:rPr>
          <w:b/>
          <w:sz w:val="20"/>
          <w:szCs w:val="20"/>
        </w:rPr>
        <w:tab/>
      </w: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174A0A">
        <w:rPr>
          <w:rFonts w:ascii="Century Gothic" w:hAnsi="Century Gothic"/>
          <w:b/>
          <w:sz w:val="20"/>
          <w:szCs w:val="20"/>
          <w:u w:val="single"/>
        </w:rPr>
        <w:t>583</w:t>
      </w:r>
      <w:r w:rsidR="000829AC">
        <w:rPr>
          <w:rFonts w:ascii="Century Gothic" w:hAnsi="Century Gothic"/>
          <w:b/>
          <w:sz w:val="20"/>
          <w:szCs w:val="20"/>
          <w:u w:val="single"/>
        </w:rPr>
        <w:t>)/17-18/</w:t>
      </w:r>
      <w:proofErr w:type="spellStart"/>
      <w:r w:rsidR="000829AC">
        <w:rPr>
          <w:rFonts w:ascii="Century Gothic" w:hAnsi="Century Gothic"/>
          <w:b/>
          <w:sz w:val="20"/>
          <w:szCs w:val="20"/>
          <w:u w:val="single"/>
        </w:rPr>
        <w:t>N.Pur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174A0A">
        <w:rPr>
          <w:b/>
          <w:sz w:val="20"/>
          <w:szCs w:val="20"/>
          <w:lang w:val="en-US"/>
        </w:rPr>
        <w:t>13</w:t>
      </w:r>
      <w:r w:rsidR="001E45DA">
        <w:rPr>
          <w:b/>
          <w:sz w:val="20"/>
          <w:szCs w:val="20"/>
          <w:lang w:val="en-US"/>
        </w:rPr>
        <w:t>.03</w:t>
      </w:r>
      <w:r w:rsidR="00A54C7F">
        <w:rPr>
          <w:b/>
          <w:sz w:val="20"/>
          <w:szCs w:val="20"/>
          <w:lang w:val="en-US"/>
        </w:rPr>
        <w:t>.20</w:t>
      </w:r>
      <w:r w:rsidR="000A79C7">
        <w:rPr>
          <w:b/>
          <w:sz w:val="20"/>
          <w:szCs w:val="20"/>
          <w:lang w:val="en-US"/>
        </w:rPr>
        <w:t>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5C42C6" w:rsidRPr="00D26E81" w:rsidTr="00503888">
        <w:trPr>
          <w:trHeight w:val="2175"/>
        </w:trPr>
        <w:tc>
          <w:tcPr>
            <w:tcW w:w="450" w:type="dxa"/>
          </w:tcPr>
          <w:p w:rsidR="005C42C6" w:rsidRPr="00D26E81" w:rsidRDefault="005C42C6" w:rsidP="005C42C6">
            <w:pPr>
              <w:ind w:left="-90"/>
              <w:rPr>
                <w:sz w:val="18"/>
                <w:szCs w:val="18"/>
              </w:rPr>
            </w:pPr>
            <w:r w:rsidRPr="00D26E81">
              <w:rPr>
                <w:sz w:val="18"/>
                <w:szCs w:val="18"/>
              </w:rPr>
              <w:t>Sl. No.</w:t>
            </w:r>
          </w:p>
        </w:tc>
        <w:tc>
          <w:tcPr>
            <w:tcW w:w="1440" w:type="dxa"/>
          </w:tcPr>
          <w:p w:rsidR="005C42C6" w:rsidRPr="00D26E81" w:rsidRDefault="005C42C6" w:rsidP="005C42C6">
            <w:pPr>
              <w:ind w:left="-90"/>
              <w:rPr>
                <w:sz w:val="18"/>
                <w:szCs w:val="18"/>
              </w:rPr>
            </w:pPr>
            <w:r w:rsidRPr="00D26E81">
              <w:rPr>
                <w:sz w:val="18"/>
                <w:szCs w:val="18"/>
              </w:rPr>
              <w:t>Item Description</w:t>
            </w:r>
          </w:p>
        </w:tc>
        <w:tc>
          <w:tcPr>
            <w:tcW w:w="1080" w:type="dxa"/>
          </w:tcPr>
          <w:p w:rsidR="005C42C6" w:rsidRPr="00D26E81" w:rsidRDefault="005C42C6" w:rsidP="005C42C6">
            <w:pPr>
              <w:ind w:left="-90"/>
              <w:rPr>
                <w:sz w:val="18"/>
                <w:szCs w:val="18"/>
              </w:rPr>
            </w:pPr>
            <w:r w:rsidRPr="00D26E81">
              <w:rPr>
                <w:sz w:val="18"/>
                <w:szCs w:val="18"/>
              </w:rPr>
              <w:t>Country of Origin</w:t>
            </w:r>
          </w:p>
        </w:tc>
        <w:tc>
          <w:tcPr>
            <w:tcW w:w="621" w:type="dxa"/>
          </w:tcPr>
          <w:p w:rsidR="005C42C6" w:rsidRPr="00D26E81" w:rsidRDefault="005C42C6" w:rsidP="005C42C6">
            <w:pPr>
              <w:ind w:left="-90"/>
              <w:rPr>
                <w:sz w:val="18"/>
                <w:szCs w:val="18"/>
              </w:rPr>
            </w:pPr>
            <w:r w:rsidRPr="00D26E81">
              <w:rPr>
                <w:sz w:val="18"/>
                <w:szCs w:val="18"/>
              </w:rPr>
              <w:t>Unit</w:t>
            </w:r>
          </w:p>
        </w:tc>
        <w:tc>
          <w:tcPr>
            <w:tcW w:w="729" w:type="dxa"/>
          </w:tcPr>
          <w:p w:rsidR="005C42C6" w:rsidRPr="00D26E81" w:rsidRDefault="005C42C6" w:rsidP="005C42C6">
            <w:pPr>
              <w:ind w:left="-90"/>
              <w:rPr>
                <w:sz w:val="18"/>
                <w:szCs w:val="18"/>
              </w:rPr>
            </w:pPr>
            <w:proofErr w:type="spellStart"/>
            <w:r w:rsidRPr="00D26E81">
              <w:rPr>
                <w:sz w:val="18"/>
                <w:szCs w:val="18"/>
              </w:rPr>
              <w:t>Qty</w:t>
            </w:r>
            <w:proofErr w:type="spellEnd"/>
          </w:p>
        </w:tc>
        <w:tc>
          <w:tcPr>
            <w:tcW w:w="1170" w:type="dxa"/>
          </w:tcPr>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p>
        </w:tc>
        <w:tc>
          <w:tcPr>
            <w:tcW w:w="1440" w:type="dxa"/>
          </w:tcPr>
          <w:p w:rsidR="005C42C6" w:rsidRDefault="005C42C6" w:rsidP="005C42C6">
            <w:pPr>
              <w:ind w:left="-90"/>
              <w:rPr>
                <w:sz w:val="18"/>
                <w:szCs w:val="18"/>
              </w:rPr>
            </w:pPr>
            <w:r>
              <w:rPr>
                <w:sz w:val="18"/>
                <w:szCs w:val="18"/>
              </w:rPr>
              <w:t xml:space="preserve">Total price </w:t>
            </w:r>
          </w:p>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C42C6" w:rsidRPr="00D26E81" w:rsidRDefault="005C42C6" w:rsidP="005C42C6">
            <w:pPr>
              <w:ind w:left="-90"/>
              <w:rPr>
                <w:sz w:val="18"/>
                <w:szCs w:val="18"/>
              </w:rPr>
            </w:pPr>
            <w:r>
              <w:rPr>
                <w:sz w:val="18"/>
                <w:szCs w:val="18"/>
              </w:rPr>
              <w:t>GST</w:t>
            </w:r>
          </w:p>
        </w:tc>
        <w:tc>
          <w:tcPr>
            <w:tcW w:w="1080" w:type="dxa"/>
          </w:tcPr>
          <w:p w:rsidR="005C42C6" w:rsidRPr="00D26E81" w:rsidRDefault="005C42C6" w:rsidP="005C42C6">
            <w:pPr>
              <w:ind w:left="-90"/>
              <w:rPr>
                <w:sz w:val="18"/>
                <w:szCs w:val="18"/>
              </w:rPr>
            </w:pPr>
            <w:r>
              <w:rPr>
                <w:sz w:val="18"/>
                <w:szCs w:val="18"/>
              </w:rPr>
              <w:t>Packing &amp; forwarding up to station of dispatch, if any</w:t>
            </w:r>
          </w:p>
        </w:tc>
        <w:tc>
          <w:tcPr>
            <w:tcW w:w="990" w:type="dxa"/>
          </w:tcPr>
          <w:p w:rsidR="005C42C6" w:rsidRPr="00D26E81" w:rsidRDefault="005C42C6" w:rsidP="005C42C6">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C42C6" w:rsidRPr="00D26E81" w:rsidRDefault="005C42C6" w:rsidP="005C42C6">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174A0A">
        <w:rPr>
          <w:rFonts w:ascii="Century Gothic" w:hAnsi="Century Gothic"/>
          <w:b/>
          <w:sz w:val="20"/>
          <w:szCs w:val="20"/>
          <w:u w:val="single"/>
        </w:rPr>
        <w:t>583</w:t>
      </w:r>
      <w:r w:rsidR="000829AC">
        <w:rPr>
          <w:rFonts w:ascii="Century Gothic" w:hAnsi="Century Gothic"/>
          <w:b/>
          <w:sz w:val="20"/>
          <w:szCs w:val="20"/>
          <w:u w:val="single"/>
        </w:rPr>
        <w:t>)/17-18/</w:t>
      </w:r>
      <w:proofErr w:type="spellStart"/>
      <w:r w:rsidR="000829AC">
        <w:rPr>
          <w:rFonts w:ascii="Century Gothic" w:hAnsi="Century Gothic"/>
          <w:b/>
          <w:sz w:val="20"/>
          <w:szCs w:val="20"/>
          <w:u w:val="single"/>
        </w:rPr>
        <w:t>N.Pur</w:t>
      </w:r>
      <w:proofErr w:type="spellEnd"/>
      <w:r w:rsidR="000829AC" w:rsidRPr="001B673D">
        <w:rPr>
          <w:b/>
          <w:sz w:val="20"/>
          <w:szCs w:val="20"/>
          <w:lang w:val="en-US"/>
        </w:rPr>
        <w:t xml:space="preserve"> </w:t>
      </w:r>
      <w:r w:rsidRPr="001B673D">
        <w:rPr>
          <w:b/>
          <w:sz w:val="20"/>
          <w:szCs w:val="20"/>
          <w:lang w:val="en-US"/>
        </w:rPr>
        <w:t>dated</w:t>
      </w:r>
      <w:r w:rsidR="000A79C7">
        <w:rPr>
          <w:b/>
          <w:sz w:val="20"/>
          <w:szCs w:val="20"/>
          <w:lang w:val="en-US"/>
        </w:rPr>
        <w:t xml:space="preserve"> </w:t>
      </w:r>
      <w:r w:rsidR="00174A0A">
        <w:rPr>
          <w:b/>
          <w:sz w:val="20"/>
          <w:szCs w:val="20"/>
          <w:lang w:val="en-US"/>
        </w:rPr>
        <w:t>13</w:t>
      </w:r>
      <w:r w:rsidR="000A79C7">
        <w:rPr>
          <w:b/>
          <w:sz w:val="20"/>
          <w:szCs w:val="20"/>
          <w:lang w:val="en-US"/>
        </w:rPr>
        <w:t>.0</w:t>
      </w:r>
      <w:r w:rsidR="001E45DA">
        <w:rPr>
          <w:b/>
          <w:sz w:val="20"/>
          <w:szCs w:val="20"/>
          <w:lang w:val="en-US"/>
        </w:rPr>
        <w:t>3</w:t>
      </w:r>
      <w:r w:rsidR="00685A1A">
        <w:rPr>
          <w:b/>
          <w:sz w:val="20"/>
          <w:szCs w:val="20"/>
          <w:lang w:val="en-US"/>
        </w:rPr>
        <w:t>.201</w:t>
      </w:r>
      <w:r w:rsidR="000A79C7">
        <w:rPr>
          <w:b/>
          <w:sz w:val="20"/>
          <w:szCs w:val="20"/>
          <w:lang w:val="en-US"/>
        </w:rPr>
        <w:t>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0E7737">
      <w:pPr>
        <w:spacing w:after="0"/>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6439E3">
        <w:rPr>
          <w:rFonts w:ascii="Century Gothic" w:hAnsi="Century Gothic"/>
          <w:sz w:val="18"/>
          <w:szCs w:val="18"/>
        </w:rPr>
        <w:t>CIAB</w:t>
      </w:r>
      <w:r w:rsidR="006439E3"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EF" w:rsidRDefault="00AC27EF">
      <w:pPr>
        <w:spacing w:after="0" w:line="240" w:lineRule="auto"/>
      </w:pPr>
      <w:r>
        <w:separator/>
      </w:r>
    </w:p>
  </w:endnote>
  <w:endnote w:type="continuationSeparator" w:id="0">
    <w:p w:rsidR="00AC27EF" w:rsidRDefault="00AC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EF" w:rsidRDefault="00AC27EF">
      <w:pPr>
        <w:spacing w:after="0" w:line="240" w:lineRule="auto"/>
      </w:pPr>
      <w:r>
        <w:separator/>
      </w:r>
    </w:p>
  </w:footnote>
  <w:footnote w:type="continuationSeparator" w:id="0">
    <w:p w:rsidR="00AC27EF" w:rsidRDefault="00AC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00FB"/>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09972AD"/>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3D76D0"/>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20EA9"/>
    <w:multiLevelType w:val="hybridMultilevel"/>
    <w:tmpl w:val="49A6F5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1E2E2A"/>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2D95C28"/>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A0DB6"/>
    <w:multiLevelType w:val="hybridMultilevel"/>
    <w:tmpl w:val="803AD0D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nsid w:val="39E70CD2"/>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3A71336C"/>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C177B3A"/>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3E910A4E"/>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AC10C16"/>
    <w:multiLevelType w:val="hybridMultilevel"/>
    <w:tmpl w:val="AA34FE9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4CD55357"/>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F0CD3"/>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1AF7AA0"/>
    <w:multiLevelType w:val="multilevel"/>
    <w:tmpl w:val="4A46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357D2E"/>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5211D9E"/>
    <w:multiLevelType w:val="hybridMultilevel"/>
    <w:tmpl w:val="D69821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7715BF7"/>
    <w:multiLevelType w:val="hybridMultilevel"/>
    <w:tmpl w:val="A1F48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86146F"/>
    <w:multiLevelType w:val="multilevel"/>
    <w:tmpl w:val="4A46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9B57D5"/>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6AD0D85"/>
    <w:multiLevelType w:val="hybridMultilevel"/>
    <w:tmpl w:val="170C82F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24"/>
  </w:num>
  <w:num w:numId="3">
    <w:abstractNumId w:val="37"/>
  </w:num>
  <w:num w:numId="4">
    <w:abstractNumId w:val="0"/>
  </w:num>
  <w:num w:numId="5">
    <w:abstractNumId w:val="9"/>
  </w:num>
  <w:num w:numId="6">
    <w:abstractNumId w:val="1"/>
  </w:num>
  <w:num w:numId="7">
    <w:abstractNumId w:val="11"/>
  </w:num>
  <w:num w:numId="8">
    <w:abstractNumId w:val="2"/>
  </w:num>
  <w:num w:numId="9">
    <w:abstractNumId w:val="7"/>
  </w:num>
  <w:num w:numId="10">
    <w:abstractNumId w:val="32"/>
  </w:num>
  <w:num w:numId="11">
    <w:abstractNumId w:val="35"/>
  </w:num>
  <w:num w:numId="12">
    <w:abstractNumId w:val="16"/>
  </w:num>
  <w:num w:numId="13">
    <w:abstractNumId w:val="4"/>
  </w:num>
  <w:num w:numId="14">
    <w:abstractNumId w:val="23"/>
  </w:num>
  <w:num w:numId="15">
    <w:abstractNumId w:val="15"/>
  </w:num>
  <w:num w:numId="16">
    <w:abstractNumId w:val="12"/>
  </w:num>
  <w:num w:numId="17">
    <w:abstractNumId w:val="3"/>
  </w:num>
  <w:num w:numId="18">
    <w:abstractNumId w:val="8"/>
  </w:num>
  <w:num w:numId="19">
    <w:abstractNumId w:val="25"/>
  </w:num>
  <w:num w:numId="20">
    <w:abstractNumId w:val="13"/>
  </w:num>
  <w:num w:numId="21">
    <w:abstractNumId w:val="22"/>
  </w:num>
  <w:num w:numId="22">
    <w:abstractNumId w:val="18"/>
  </w:num>
  <w:num w:numId="23">
    <w:abstractNumId w:val="30"/>
  </w:num>
  <w:num w:numId="24">
    <w:abstractNumId w:val="6"/>
  </w:num>
  <w:num w:numId="25">
    <w:abstractNumId w:val="21"/>
  </w:num>
  <w:num w:numId="26">
    <w:abstractNumId w:val="20"/>
  </w:num>
  <w:num w:numId="27">
    <w:abstractNumId w:val="34"/>
  </w:num>
  <w:num w:numId="28">
    <w:abstractNumId w:val="19"/>
  </w:num>
  <w:num w:numId="29">
    <w:abstractNumId w:val="29"/>
  </w:num>
  <w:num w:numId="30">
    <w:abstractNumId w:val="14"/>
  </w:num>
  <w:num w:numId="31">
    <w:abstractNumId w:val="27"/>
  </w:num>
  <w:num w:numId="32">
    <w:abstractNumId w:val="36"/>
  </w:num>
  <w:num w:numId="33">
    <w:abstractNumId w:val="5"/>
  </w:num>
  <w:num w:numId="34">
    <w:abstractNumId w:val="31"/>
  </w:num>
  <w:num w:numId="35">
    <w:abstractNumId w:val="17"/>
  </w:num>
  <w:num w:numId="36">
    <w:abstractNumId w:val="26"/>
  </w:num>
  <w:num w:numId="37">
    <w:abstractNumId w:val="28"/>
  </w:num>
  <w:num w:numId="3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9C7"/>
    <w:rsid w:val="000B14BC"/>
    <w:rsid w:val="000C41C5"/>
    <w:rsid w:val="000C4A02"/>
    <w:rsid w:val="000E12AB"/>
    <w:rsid w:val="000E7737"/>
    <w:rsid w:val="00114CA0"/>
    <w:rsid w:val="00117358"/>
    <w:rsid w:val="00117EB0"/>
    <w:rsid w:val="0012470E"/>
    <w:rsid w:val="001264EF"/>
    <w:rsid w:val="001365F5"/>
    <w:rsid w:val="00146A61"/>
    <w:rsid w:val="00147FA3"/>
    <w:rsid w:val="001529A7"/>
    <w:rsid w:val="00163BA4"/>
    <w:rsid w:val="00174A0A"/>
    <w:rsid w:val="001862D2"/>
    <w:rsid w:val="00192D96"/>
    <w:rsid w:val="001A2523"/>
    <w:rsid w:val="001B598D"/>
    <w:rsid w:val="001B673D"/>
    <w:rsid w:val="001C0A77"/>
    <w:rsid w:val="001C0F9F"/>
    <w:rsid w:val="001C6C0C"/>
    <w:rsid w:val="001D56AD"/>
    <w:rsid w:val="001D5845"/>
    <w:rsid w:val="001D5916"/>
    <w:rsid w:val="001D5C94"/>
    <w:rsid w:val="001E45DA"/>
    <w:rsid w:val="001E5D69"/>
    <w:rsid w:val="001F0668"/>
    <w:rsid w:val="00203ED8"/>
    <w:rsid w:val="00210301"/>
    <w:rsid w:val="002124E9"/>
    <w:rsid w:val="00217DC2"/>
    <w:rsid w:val="00230F2A"/>
    <w:rsid w:val="00231645"/>
    <w:rsid w:val="00235B48"/>
    <w:rsid w:val="002510EB"/>
    <w:rsid w:val="00274E74"/>
    <w:rsid w:val="00276F9A"/>
    <w:rsid w:val="0028444C"/>
    <w:rsid w:val="00290C73"/>
    <w:rsid w:val="0029479F"/>
    <w:rsid w:val="002A06C5"/>
    <w:rsid w:val="002A4FDB"/>
    <w:rsid w:val="002A7C4D"/>
    <w:rsid w:val="002D04B3"/>
    <w:rsid w:val="002D470E"/>
    <w:rsid w:val="002D6883"/>
    <w:rsid w:val="002E0B17"/>
    <w:rsid w:val="002E4932"/>
    <w:rsid w:val="002E6BD6"/>
    <w:rsid w:val="002F1093"/>
    <w:rsid w:val="00307E9E"/>
    <w:rsid w:val="003121BA"/>
    <w:rsid w:val="00316C1A"/>
    <w:rsid w:val="00323E0A"/>
    <w:rsid w:val="003246FE"/>
    <w:rsid w:val="00325628"/>
    <w:rsid w:val="00332110"/>
    <w:rsid w:val="003429C5"/>
    <w:rsid w:val="00367684"/>
    <w:rsid w:val="0038081A"/>
    <w:rsid w:val="00384F32"/>
    <w:rsid w:val="00394B94"/>
    <w:rsid w:val="003A0D67"/>
    <w:rsid w:val="003A6AF5"/>
    <w:rsid w:val="003B588D"/>
    <w:rsid w:val="003E161C"/>
    <w:rsid w:val="003E36BA"/>
    <w:rsid w:val="003E7D5E"/>
    <w:rsid w:val="003F0832"/>
    <w:rsid w:val="004077EC"/>
    <w:rsid w:val="00412677"/>
    <w:rsid w:val="00413D46"/>
    <w:rsid w:val="00415118"/>
    <w:rsid w:val="00415950"/>
    <w:rsid w:val="00417233"/>
    <w:rsid w:val="00431364"/>
    <w:rsid w:val="00433A41"/>
    <w:rsid w:val="00441B50"/>
    <w:rsid w:val="00450612"/>
    <w:rsid w:val="00457981"/>
    <w:rsid w:val="00470C29"/>
    <w:rsid w:val="00472B31"/>
    <w:rsid w:val="00484A21"/>
    <w:rsid w:val="004A1B1B"/>
    <w:rsid w:val="004B4842"/>
    <w:rsid w:val="004D2086"/>
    <w:rsid w:val="004E4620"/>
    <w:rsid w:val="004E77A2"/>
    <w:rsid w:val="004F79F9"/>
    <w:rsid w:val="0050073B"/>
    <w:rsid w:val="00503888"/>
    <w:rsid w:val="00516552"/>
    <w:rsid w:val="00536149"/>
    <w:rsid w:val="005418DE"/>
    <w:rsid w:val="00545262"/>
    <w:rsid w:val="00547186"/>
    <w:rsid w:val="00552CE9"/>
    <w:rsid w:val="00555485"/>
    <w:rsid w:val="00561D4C"/>
    <w:rsid w:val="00562767"/>
    <w:rsid w:val="00581ED5"/>
    <w:rsid w:val="005826AC"/>
    <w:rsid w:val="005849DF"/>
    <w:rsid w:val="00587F0C"/>
    <w:rsid w:val="005936F8"/>
    <w:rsid w:val="00595C43"/>
    <w:rsid w:val="00597493"/>
    <w:rsid w:val="005A046B"/>
    <w:rsid w:val="005A083E"/>
    <w:rsid w:val="005A3315"/>
    <w:rsid w:val="005B128C"/>
    <w:rsid w:val="005C35FA"/>
    <w:rsid w:val="005C42C6"/>
    <w:rsid w:val="005C7BB0"/>
    <w:rsid w:val="005D3E10"/>
    <w:rsid w:val="005D7BFF"/>
    <w:rsid w:val="005E068F"/>
    <w:rsid w:val="005E1B29"/>
    <w:rsid w:val="005E50B0"/>
    <w:rsid w:val="005F6636"/>
    <w:rsid w:val="006123EF"/>
    <w:rsid w:val="00614F34"/>
    <w:rsid w:val="006439E3"/>
    <w:rsid w:val="00656EAB"/>
    <w:rsid w:val="00663BAF"/>
    <w:rsid w:val="00685A1A"/>
    <w:rsid w:val="0069004A"/>
    <w:rsid w:val="00692FAF"/>
    <w:rsid w:val="006973A9"/>
    <w:rsid w:val="006A30EA"/>
    <w:rsid w:val="006A3F0F"/>
    <w:rsid w:val="006A6BC5"/>
    <w:rsid w:val="006B1EB7"/>
    <w:rsid w:val="006B433F"/>
    <w:rsid w:val="006C1FFF"/>
    <w:rsid w:val="006C42FE"/>
    <w:rsid w:val="006E7C89"/>
    <w:rsid w:val="006F0242"/>
    <w:rsid w:val="006F4052"/>
    <w:rsid w:val="00703CC4"/>
    <w:rsid w:val="00704AA1"/>
    <w:rsid w:val="00705050"/>
    <w:rsid w:val="00706FA8"/>
    <w:rsid w:val="00710300"/>
    <w:rsid w:val="007154DC"/>
    <w:rsid w:val="007331FE"/>
    <w:rsid w:val="0074607E"/>
    <w:rsid w:val="00757A46"/>
    <w:rsid w:val="007616F5"/>
    <w:rsid w:val="0076196A"/>
    <w:rsid w:val="007922F1"/>
    <w:rsid w:val="00794290"/>
    <w:rsid w:val="00794C0A"/>
    <w:rsid w:val="007B055C"/>
    <w:rsid w:val="007B70B1"/>
    <w:rsid w:val="007B7C49"/>
    <w:rsid w:val="007C18BE"/>
    <w:rsid w:val="007E40B6"/>
    <w:rsid w:val="007E54B2"/>
    <w:rsid w:val="007F54FB"/>
    <w:rsid w:val="00800007"/>
    <w:rsid w:val="00803C6D"/>
    <w:rsid w:val="0080429C"/>
    <w:rsid w:val="0080538A"/>
    <w:rsid w:val="00807834"/>
    <w:rsid w:val="00812115"/>
    <w:rsid w:val="00816489"/>
    <w:rsid w:val="0082649A"/>
    <w:rsid w:val="0084420C"/>
    <w:rsid w:val="008452AC"/>
    <w:rsid w:val="00854BD0"/>
    <w:rsid w:val="0085582D"/>
    <w:rsid w:val="008577B0"/>
    <w:rsid w:val="00861328"/>
    <w:rsid w:val="0088107F"/>
    <w:rsid w:val="00884E30"/>
    <w:rsid w:val="00887770"/>
    <w:rsid w:val="00894C2F"/>
    <w:rsid w:val="008A5688"/>
    <w:rsid w:val="008A687C"/>
    <w:rsid w:val="008B02AB"/>
    <w:rsid w:val="008B14E5"/>
    <w:rsid w:val="008B1F64"/>
    <w:rsid w:val="008B211D"/>
    <w:rsid w:val="008C48D7"/>
    <w:rsid w:val="008C7155"/>
    <w:rsid w:val="008D0DC6"/>
    <w:rsid w:val="008E658F"/>
    <w:rsid w:val="008F49D7"/>
    <w:rsid w:val="00904003"/>
    <w:rsid w:val="00904AAA"/>
    <w:rsid w:val="00930016"/>
    <w:rsid w:val="009362FB"/>
    <w:rsid w:val="00940375"/>
    <w:rsid w:val="00960A0D"/>
    <w:rsid w:val="00962FEF"/>
    <w:rsid w:val="009841B3"/>
    <w:rsid w:val="00985857"/>
    <w:rsid w:val="00985986"/>
    <w:rsid w:val="00992242"/>
    <w:rsid w:val="00993A3D"/>
    <w:rsid w:val="009A2B09"/>
    <w:rsid w:val="009A4D30"/>
    <w:rsid w:val="009B0771"/>
    <w:rsid w:val="009B2AD7"/>
    <w:rsid w:val="009E1287"/>
    <w:rsid w:val="009E448F"/>
    <w:rsid w:val="009F1606"/>
    <w:rsid w:val="009F4BF7"/>
    <w:rsid w:val="00A006B9"/>
    <w:rsid w:val="00A02BE0"/>
    <w:rsid w:val="00A04FD9"/>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C27EF"/>
    <w:rsid w:val="00AD4420"/>
    <w:rsid w:val="00AD4BC9"/>
    <w:rsid w:val="00AD7B55"/>
    <w:rsid w:val="00AE0E56"/>
    <w:rsid w:val="00AE1C00"/>
    <w:rsid w:val="00AF0B88"/>
    <w:rsid w:val="00AF5298"/>
    <w:rsid w:val="00AF62C7"/>
    <w:rsid w:val="00AF718A"/>
    <w:rsid w:val="00B011D0"/>
    <w:rsid w:val="00B1300E"/>
    <w:rsid w:val="00B13AEB"/>
    <w:rsid w:val="00B31E58"/>
    <w:rsid w:val="00B437D6"/>
    <w:rsid w:val="00B51794"/>
    <w:rsid w:val="00B52C78"/>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10106"/>
    <w:rsid w:val="00D20451"/>
    <w:rsid w:val="00D27DD7"/>
    <w:rsid w:val="00D450DD"/>
    <w:rsid w:val="00D5239D"/>
    <w:rsid w:val="00D60186"/>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DE4DA1"/>
    <w:rsid w:val="00DF6CBD"/>
    <w:rsid w:val="00E071D8"/>
    <w:rsid w:val="00E108B0"/>
    <w:rsid w:val="00E14AFE"/>
    <w:rsid w:val="00E221AA"/>
    <w:rsid w:val="00E22415"/>
    <w:rsid w:val="00E2383F"/>
    <w:rsid w:val="00E241A9"/>
    <w:rsid w:val="00E325C9"/>
    <w:rsid w:val="00E34398"/>
    <w:rsid w:val="00E40894"/>
    <w:rsid w:val="00E474C3"/>
    <w:rsid w:val="00E5633B"/>
    <w:rsid w:val="00E667B2"/>
    <w:rsid w:val="00E834E2"/>
    <w:rsid w:val="00E836A8"/>
    <w:rsid w:val="00E92F8B"/>
    <w:rsid w:val="00E9459A"/>
    <w:rsid w:val="00E97698"/>
    <w:rsid w:val="00EA1881"/>
    <w:rsid w:val="00EA5AD6"/>
    <w:rsid w:val="00EB3A14"/>
    <w:rsid w:val="00EC2C17"/>
    <w:rsid w:val="00EC6741"/>
    <w:rsid w:val="00EC70F1"/>
    <w:rsid w:val="00EE62C0"/>
    <w:rsid w:val="00EE7CA8"/>
    <w:rsid w:val="00EF3DC2"/>
    <w:rsid w:val="00EF703F"/>
    <w:rsid w:val="00F142DD"/>
    <w:rsid w:val="00F15749"/>
    <w:rsid w:val="00F17225"/>
    <w:rsid w:val="00F1744A"/>
    <w:rsid w:val="00F359E1"/>
    <w:rsid w:val="00F40211"/>
    <w:rsid w:val="00F53F94"/>
    <w:rsid w:val="00F55C35"/>
    <w:rsid w:val="00F71875"/>
    <w:rsid w:val="00F73A17"/>
    <w:rsid w:val="00F84809"/>
    <w:rsid w:val="00FA3006"/>
    <w:rsid w:val="00FA38A9"/>
    <w:rsid w:val="00FA4FD5"/>
    <w:rsid w:val="00FD12A2"/>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5B128C"/>
    <w:pPr>
      <w:spacing w:after="0" w:line="240" w:lineRule="auto"/>
    </w:pPr>
    <w:rPr>
      <w:rFonts w:ascii="Calibri" w:eastAsia="Calibri" w:hAnsi="Calibri" w:cs="Times New Roman"/>
      <w:lang w:val="en-US"/>
    </w:rPr>
  </w:style>
  <w:style w:type="paragraph" w:customStyle="1" w:styleId="yiv4786690357msonormal">
    <w:name w:val="yiv4786690357msonormal"/>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786690357gmail-msolistparagraph">
    <w:name w:val="yiv4786690357gmail-msolistparagraph"/>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6640949015msonormal">
    <w:name w:val="yiv6640949015msonormal"/>
    <w:basedOn w:val="Normal"/>
    <w:rsid w:val="000E7737"/>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7674014616msonormal">
    <w:name w:val="yiv7674014616msonormal"/>
    <w:basedOn w:val="Normal"/>
    <w:rsid w:val="00E667B2"/>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 w:id="19929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7F46-A574-417E-AAC2-E83F952E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2</cp:revision>
  <cp:lastPrinted>2018-03-14T05:44:00Z</cp:lastPrinted>
  <dcterms:created xsi:type="dcterms:W3CDTF">2018-03-16T05:09:00Z</dcterms:created>
  <dcterms:modified xsi:type="dcterms:W3CDTF">2018-03-16T05:09:00Z</dcterms:modified>
</cp:coreProperties>
</file>